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E8A" w:rsidRDefault="00CF3E8A" w:rsidP="00CF3E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</w:t>
      </w:r>
    </w:p>
    <w:p w:rsidR="00CF3E8A" w:rsidRDefault="00CF3E8A" w:rsidP="00CF3E8A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Развивающая предметно-пространственная среда </w:t>
      </w:r>
      <w:r w:rsidR="00F63D47">
        <w:rPr>
          <w:rFonts w:ascii="Times New Roman" w:hAnsi="Times New Roman"/>
          <w:sz w:val="28"/>
          <w:szCs w:val="28"/>
          <w:lang w:eastAsia="ru-RU"/>
        </w:rPr>
        <w:t>МАДОУ №260 отвечает основным требованиям к организации п</w:t>
      </w:r>
      <w:r w:rsidR="00127C3C">
        <w:rPr>
          <w:rFonts w:ascii="Times New Roman" w:hAnsi="Times New Roman"/>
          <w:sz w:val="28"/>
          <w:szCs w:val="28"/>
          <w:lang w:eastAsia="ru-RU"/>
        </w:rPr>
        <w:t>редметно-пространственной среды, а именно, она:</w:t>
      </w:r>
    </w:p>
    <w:p w:rsidR="00CF3E8A" w:rsidRDefault="00F63D47" w:rsidP="00CF3E8A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• содержательно-насыщенная, развивающая</w:t>
      </w:r>
      <w:r w:rsidR="00CF3E8A">
        <w:rPr>
          <w:rFonts w:ascii="Times New Roman" w:hAnsi="Times New Roman"/>
          <w:sz w:val="28"/>
          <w:szCs w:val="28"/>
          <w:lang w:eastAsia="ru-RU"/>
        </w:rPr>
        <w:t>;</w:t>
      </w:r>
    </w:p>
    <w:p w:rsidR="00CF3E8A" w:rsidRDefault="00F63D47" w:rsidP="00CF3E8A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• трансформируемая</w:t>
      </w:r>
      <w:r w:rsidR="00CF3E8A">
        <w:rPr>
          <w:rFonts w:ascii="Times New Roman" w:hAnsi="Times New Roman"/>
          <w:sz w:val="28"/>
          <w:szCs w:val="28"/>
          <w:lang w:eastAsia="ru-RU"/>
        </w:rPr>
        <w:t>;</w:t>
      </w:r>
    </w:p>
    <w:p w:rsidR="00CF3E8A" w:rsidRDefault="00F63D47" w:rsidP="00CF3E8A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• полифункциональная</w:t>
      </w:r>
      <w:r w:rsidR="00CF3E8A">
        <w:rPr>
          <w:rFonts w:ascii="Times New Roman" w:hAnsi="Times New Roman"/>
          <w:sz w:val="28"/>
          <w:szCs w:val="28"/>
          <w:lang w:eastAsia="ru-RU"/>
        </w:rPr>
        <w:t>;</w:t>
      </w:r>
    </w:p>
    <w:p w:rsidR="00CF3E8A" w:rsidRDefault="00F63D47" w:rsidP="00CF3E8A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• вариативная</w:t>
      </w:r>
      <w:r w:rsidR="00CF3E8A">
        <w:rPr>
          <w:rFonts w:ascii="Times New Roman" w:hAnsi="Times New Roman"/>
          <w:sz w:val="28"/>
          <w:szCs w:val="28"/>
          <w:lang w:eastAsia="ru-RU"/>
        </w:rPr>
        <w:t>;</w:t>
      </w:r>
    </w:p>
    <w:p w:rsidR="00CF3E8A" w:rsidRDefault="00F63D47" w:rsidP="00CF3E8A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• доступная</w:t>
      </w:r>
      <w:r w:rsidR="00CF3E8A">
        <w:rPr>
          <w:rFonts w:ascii="Times New Roman" w:hAnsi="Times New Roman"/>
          <w:sz w:val="28"/>
          <w:szCs w:val="28"/>
          <w:lang w:eastAsia="ru-RU"/>
        </w:rPr>
        <w:t>;</w:t>
      </w:r>
    </w:p>
    <w:p w:rsidR="00CF3E8A" w:rsidRDefault="00CF3E8A" w:rsidP="00CF3E8A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• безо</w:t>
      </w:r>
      <w:r w:rsidR="00F63D47">
        <w:rPr>
          <w:rFonts w:ascii="Times New Roman" w:hAnsi="Times New Roman"/>
          <w:sz w:val="28"/>
          <w:szCs w:val="28"/>
          <w:lang w:eastAsia="ru-RU"/>
        </w:rPr>
        <w:t>пасная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F3E8A" w:rsidRDefault="00F63D47" w:rsidP="00CF3E8A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•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здоровьесберегающая</w:t>
      </w:r>
      <w:proofErr w:type="spellEnd"/>
      <w:r w:rsidR="00CF3E8A">
        <w:rPr>
          <w:rFonts w:ascii="Times New Roman" w:hAnsi="Times New Roman"/>
          <w:sz w:val="28"/>
          <w:szCs w:val="28"/>
          <w:lang w:eastAsia="ru-RU"/>
        </w:rPr>
        <w:t>;</w:t>
      </w:r>
    </w:p>
    <w:p w:rsidR="00CF3E8A" w:rsidRDefault="00F63D47" w:rsidP="00CF3E8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• эстетически-привлекательная</w:t>
      </w:r>
      <w:r w:rsidR="00CF3E8A">
        <w:rPr>
          <w:rFonts w:ascii="Times New Roman" w:hAnsi="Times New Roman"/>
          <w:sz w:val="28"/>
          <w:szCs w:val="28"/>
          <w:lang w:eastAsia="ru-RU"/>
        </w:rPr>
        <w:t>.</w:t>
      </w:r>
    </w:p>
    <w:p w:rsidR="00CF3E8A" w:rsidRDefault="00CF3E8A" w:rsidP="00CF3E8A">
      <w:pPr>
        <w:pStyle w:val="2"/>
        <w:spacing w:line="276" w:lineRule="auto"/>
        <w:ind w:firstLine="709"/>
      </w:pPr>
      <w:r>
        <w:t xml:space="preserve">  Оборудование  помещений  соответствует  </w:t>
      </w:r>
      <w:proofErr w:type="gramStart"/>
      <w:r>
        <w:t>действующим</w:t>
      </w:r>
      <w:proofErr w:type="gramEnd"/>
      <w:r>
        <w:t xml:space="preserve">  </w:t>
      </w:r>
      <w:proofErr w:type="spellStart"/>
      <w:r>
        <w:t>СаНПиНам</w:t>
      </w:r>
      <w:proofErr w:type="spellEnd"/>
      <w:r>
        <w:t>.  Мебель  соответствует  росту  и возрасту  детей,  игрушки – обеспечивают  максимальный  для  данного  возраста развивающий  эффект.</w:t>
      </w:r>
    </w:p>
    <w:p w:rsidR="00CF3E8A" w:rsidRDefault="00CF3E8A" w:rsidP="00CF3E8A">
      <w:pPr>
        <w:pStyle w:val="2"/>
        <w:spacing w:line="276" w:lineRule="auto"/>
        <w:ind w:firstLine="709"/>
      </w:pPr>
    </w:p>
    <w:p w:rsidR="00CF3E8A" w:rsidRDefault="00CF3E8A" w:rsidP="00CF3E8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4961"/>
        <w:gridCol w:w="7510"/>
      </w:tblGrid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 помещения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Основное  предназначение 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Оснащение </w:t>
            </w: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Кабинет  заведующей  ДОУ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консультации, беседы с педагогическим, медицинским, обслуживающим персоналом и родителями;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Библиотека  нормативно – правовой документации;</w:t>
            </w:r>
          </w:p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Компьютер, принтер</w:t>
            </w:r>
          </w:p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Документация по содержанию  работы  в  ДОО (охрана  труда,  приказы, пожарная безопасность, договоры с организациями и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F3E8A" w:rsidRDefault="00CF3E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Методическ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ий  кабинет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методической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помощи  педагогам;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консультаций, педсоветов, семинаров и других форм повышения педагогического мастерства;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дидактических и методических материалов для организации работы с детьми по различным направлениям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Библиотека  педагогической, методической и детской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литературы;  Библиотека  периодических  изданий;  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Демонстрационный, раздаточный   материал  для занятий.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Опыт  работы  педагогов.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Документация по содержанию работы  в ДОО (годовой план, тетрадь протоколов педсоветов, тетрадь учета поступающих и используемых  материалов, работа по аттестации, результаты  диагностики детей, программа развития ДОО и т.д.).</w:t>
            </w:r>
          </w:p>
          <w:p w:rsidR="00CF3E8A" w:rsidRDefault="00CF3E8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Музыкально-физкультурный зал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занятий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Утренняя  гимнастика;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Развлечения,  тематические, физкультурные   досуги;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Театральные представления, праздники;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Родительские собрания и прочие мероприятия для родителей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Шкаф  для используемых  муз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уководителем  пособий, игрушек, атрибутов 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Музыкальный центр, диски, пианино.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Спортивное оборудование для прыжков, метания, лазания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Шкафы  для  мелкого спортивного оборудования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Демонстрационный, раздаточный   материал  для занятий</w:t>
            </w:r>
          </w:p>
          <w:p w:rsidR="00CF3E8A" w:rsidRDefault="00CF3E8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A" w:rsidRDefault="00CF3E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Коридоры ДОО</w:t>
            </w:r>
          </w:p>
          <w:p w:rsidR="00CF3E8A" w:rsidRDefault="00CF3E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Информационно-просветительская  работа  с  сотрудниками  ДОО  и  родителями на двух государственных языках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Стенды для  родителей,  визитка  ДОО.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Стенды  для  сотрудников (охрана труда, профсоюзный уголок, пожарная безопасность).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Стенд по УМК для родителей и сотрудников</w:t>
            </w: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A" w:rsidRDefault="00CF3E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«Зеленая  зона»  участка</w:t>
            </w:r>
          </w:p>
          <w:p w:rsidR="00CF3E8A" w:rsidRDefault="00CF3E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Прогулки, наблюдения;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Игровая  деятельность;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двигательная деятельность, 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Физкультурное занятие на улице.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Трудовая  деятельность на участке.</w:t>
            </w:r>
          </w:p>
          <w:p w:rsidR="00CF3E8A" w:rsidRDefault="00CF3E8A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Прогулочные  площадки  для  детей  всех  возрастных  групп.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Игровое, функциональное,  (навесы, столы, скамьи) и спортивное  оборудование.</w:t>
            </w:r>
          </w:p>
          <w:p w:rsidR="00CF3E8A" w:rsidRDefault="00CF3E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A" w:rsidRDefault="00CF3E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Групповые  комнаты</w:t>
            </w:r>
          </w:p>
          <w:p w:rsidR="00CF3E8A" w:rsidRDefault="00CF3E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 режимных  моментов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Совместная  и  самостоятельная  деятельность  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Занятия  в  соответствии  с образовательной программой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Дневной  сон;  Гимнастика  после  сна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Самостоятельная  деятельность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 мебель для практической деятельности;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Игровая  мебель.  Атрибуты  для  сюжетно-ролевых игр: «Семья», «Гараж», «Парикмахерская», «Больница», «Магазин»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Уголок  природы,  экспериментирования.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Книжный, театрализованный,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изоуголок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  Физкультурный  уголок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Дидактические, настольно-печатные игры на русском и татарском языках.</w:t>
            </w:r>
          </w:p>
          <w:p w:rsidR="00CF3E8A" w:rsidRDefault="00127C3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Конструкторы</w:t>
            </w:r>
            <w:r w:rsidR="00CF3E8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Методические  пособия  на двух государственных языках в  соответствии  с возрастом  детей.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Спальная  мебель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 воспитателя, методический шкаф.</w:t>
            </w: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Раздевалка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Информационно-просветительская  работа  с  родителями.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 стенды  для  родителей на двух государственных языках.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Выставки детского творчества.</w:t>
            </w:r>
          </w:p>
        </w:tc>
      </w:tr>
      <w:tr w:rsidR="00CF3E8A" w:rsidTr="00CF3E8A">
        <w:trPr>
          <w:trHeight w:val="8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A" w:rsidRDefault="00CF3E8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Медицинский  кабинет</w:t>
            </w:r>
          </w:p>
          <w:p w:rsidR="00CF3E8A" w:rsidRDefault="00CF3E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Осмотр детей, консультации  медсестры, врачей;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Консультативно-просветительская  работа с родителями и сотрудниками ДОУ на двух государственных языках.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Pr="00532BA9" w:rsidRDefault="00CF3E8A" w:rsidP="00532BA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Изолятор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 кабинет</w:t>
            </w: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«Физкультурный  уголок»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Расширение  индивидуального  двигательного опыта  в  самостоятельной  деятельности 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Оборудование  для ходьбы, бега, равновесия (Коврик массажный)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Для прыжков (Скакалка  короткая)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Для катания, бросания, ловли (Обруч  большой, Мяч для мини-баскетбола, Мешочек  с грузом  большой, малый, Кегли,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Кольцеброс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Для ползания и лазания (Комплект мягких модулей  (6-8 сегментов)</w:t>
            </w:r>
            <w:proofErr w:type="gramEnd"/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Для общеразвивающих  упражнений (Мяч  средний, Гантели детские, Палка гимнастическая, Лента   короткая)</w:t>
            </w:r>
          </w:p>
          <w:p w:rsidR="00CF3E8A" w:rsidRDefault="00CF3E8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Атрибуты  к  подвижным  и спортивным  играм</w:t>
            </w:r>
          </w:p>
        </w:tc>
      </w:tr>
      <w:tr w:rsidR="00CF3E8A" w:rsidTr="00CF3E8A">
        <w:trPr>
          <w:trHeight w:val="74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«Уголок  природы»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A" w:rsidRDefault="00CF3E8A">
            <w:pPr>
              <w:numPr>
                <w:ilvl w:val="1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Расширение познавательного  опыта, его использование в трудовой деятельности</w:t>
            </w:r>
          </w:p>
          <w:p w:rsidR="00CF3E8A" w:rsidRDefault="00CF3E8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Комнатные растения в соответствии с возрастными рекомендациями</w:t>
            </w:r>
          </w:p>
          <w:p w:rsidR="00CF3E8A" w:rsidRDefault="00CF3E8A">
            <w:pPr>
              <w:numPr>
                <w:ilvl w:val="1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Стенд  со  сменяющимся  материалом  на  экологическую  тематику</w:t>
            </w:r>
          </w:p>
          <w:p w:rsidR="00CF3E8A" w:rsidRDefault="00CF3E8A">
            <w:pPr>
              <w:numPr>
                <w:ilvl w:val="1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   природоведческого  содержания.</w:t>
            </w:r>
          </w:p>
          <w:p w:rsidR="00CF3E8A" w:rsidRDefault="00CF3E8A">
            <w:pPr>
              <w:numPr>
                <w:ilvl w:val="1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Муляжи фруктов,  овощей; дикие и домашние животные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Инвентарь   для  трудовой  деятельности: лейки, пульверизатор, фартуки, совочки, посуда  для  выращивания  рассады  и  др.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Природный   и  бросовый  материал.</w:t>
            </w: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«Уголок  развивающих  игр»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Расширение  познавательного  сенсорного  опыта  детей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Дидактические  игры на русском и татарском языках</w:t>
            </w:r>
          </w:p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Настольно-печатные  игры</w:t>
            </w:r>
          </w:p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Игры по УМК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Зариповой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З.М.</w:t>
            </w:r>
          </w:p>
        </w:tc>
      </w:tr>
      <w:tr w:rsidR="00CF3E8A" w:rsidTr="00CF3E8A">
        <w:trPr>
          <w:trHeight w:val="172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Кабинет учителя-логопеда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Коррекционная  работа  с детьми;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 консультации с родителями;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Занятия по коррекции  речи;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Речевая  диагностика.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Большое  настенное  зеркало.</w:t>
            </w:r>
          </w:p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 мебель.</w:t>
            </w:r>
          </w:p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Развивающие  игры,  игровой  материал.</w:t>
            </w:r>
          </w:p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Шкафы  для  методической литературы,  пособий</w:t>
            </w:r>
          </w:p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  для обследования  детей</w:t>
            </w: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«Игровая  зона»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 ребенком  полученных  и  имеющихся знаний  об  окружающем  мире  в  игре.  Накопление  жизненного  опыта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куклы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постельные  принадлежности;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посуда: столовая, чайная кухонная;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сумочки;</w:t>
            </w: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«Уголок  дорожной безопасности»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Расширение  познавательного  опыта,  его  использование  в повседневной  деятельности 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Дидактические, настольные  игры  по  профилактике  ДТП</w:t>
            </w:r>
          </w:p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Макеты  перекрестков,  районов  города,  </w:t>
            </w:r>
          </w:p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Дорожные  знаки</w:t>
            </w:r>
          </w:p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  о  правилах  дорожного  движения на двух государственных языках</w:t>
            </w:r>
          </w:p>
        </w:tc>
      </w:tr>
      <w:tr w:rsidR="00CF3E8A" w:rsidTr="00CF3E8A">
        <w:trPr>
          <w:trHeight w:val="50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Уголок по патриотическому воспитанию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Расширение  краеведческих  представлений  детей,  накопление  познавательного  опыта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E8A" w:rsidRDefault="00CF3E8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Иллюстрации, фотографии, альбомы,  художественная  литература    о   достопримечательностях  г. Казани,  Татарстана.</w:t>
            </w:r>
          </w:p>
          <w:p w:rsidR="00CF3E8A" w:rsidRDefault="00CF3E8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E8A" w:rsidTr="00CF3E8A">
        <w:trPr>
          <w:trHeight w:val="76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«Книжный  уголок»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умения самостоятельно работать с книгой, «добывать» нужную информацию. 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Литературный  стенд с оформлением  (портрет писателя, иллюстрации к произведениям)</w:t>
            </w:r>
          </w:p>
          <w:p w:rsidR="00CF3E8A" w:rsidRDefault="00CF3E8A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Детская   художественная  литература в соответствии с возрастом детей на русском и татарском языках</w:t>
            </w: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«Театрализованный  уголок»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Развитие  творческих  способностей  ребенка,  стремление  проявить  себя  в  играх-драматизациях 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Ширма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Разные  виды   театра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теневой,  настольный,  ролевой  и др.)</w:t>
            </w:r>
          </w:p>
          <w:p w:rsidR="00CF3E8A" w:rsidRDefault="00CF3E8A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Костюмы  для  игр</w:t>
            </w:r>
          </w:p>
        </w:tc>
      </w:tr>
      <w:tr w:rsidR="00CF3E8A" w:rsidTr="00CF3E8A">
        <w:trPr>
          <w:trHeight w:val="14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«Изо-уголок»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Проживание, преобразование познавательного опыта в продуктивной деятельности. Развитие ручной умелости, творчества. Выработка позиции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творца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цветные  карандаши, восковые  мелки, писчая  бумага, краски, гуашь, кисти для  рисования, пластилин, трафареты, раскраски.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Дополнительный  материал: листья, обрезки  бумаги, кусочки  дерева, кусочки  поролона, лоскутки  ткани, палочки и  др.</w:t>
            </w:r>
          </w:p>
        </w:tc>
      </w:tr>
      <w:tr w:rsidR="00CF3E8A" w:rsidTr="00CF3E8A">
        <w:trPr>
          <w:trHeight w:val="12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«Музыкальный  уголок»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Развитие   творческих  способностей  в  самостоятельно-ритмической  деятельности 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E8A" w:rsidRDefault="00CF3E8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Музыкальные   инструменты </w:t>
            </w:r>
          </w:p>
          <w:p w:rsidR="00CF3E8A" w:rsidRDefault="00CF3E8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Предметные картинки «Музыкальные  инструменты» </w:t>
            </w:r>
          </w:p>
          <w:p w:rsidR="00CF3E8A" w:rsidRDefault="00CF3E8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Музыкально-дидактические  игры на двух государственных языках</w:t>
            </w:r>
          </w:p>
        </w:tc>
      </w:tr>
    </w:tbl>
    <w:p w:rsidR="00CF3E8A" w:rsidRDefault="00CF3E8A" w:rsidP="00CF3E8A">
      <w:pPr>
        <w:jc w:val="center"/>
        <w:rPr>
          <w:rFonts w:ascii="Times New Roman" w:hAnsi="Times New Roman"/>
          <w:b/>
          <w:sz w:val="28"/>
          <w:szCs w:val="28"/>
        </w:rPr>
      </w:pPr>
    </w:p>
    <w:p w:rsidR="00382AD6" w:rsidRDefault="00382AD6"/>
    <w:sectPr w:rsidR="00382AD6" w:rsidSect="00CF3E8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19C9"/>
    <w:multiLevelType w:val="hybridMultilevel"/>
    <w:tmpl w:val="D2CA50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9D098F"/>
    <w:multiLevelType w:val="hybridMultilevel"/>
    <w:tmpl w:val="8B7467A2"/>
    <w:lvl w:ilvl="0" w:tplc="1D34D3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673297"/>
    <w:multiLevelType w:val="hybridMultilevel"/>
    <w:tmpl w:val="F110AA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8391561"/>
    <w:multiLevelType w:val="hybridMultilevel"/>
    <w:tmpl w:val="E0C45B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3B33966"/>
    <w:multiLevelType w:val="hybridMultilevel"/>
    <w:tmpl w:val="6C2E9FE6"/>
    <w:lvl w:ilvl="0" w:tplc="0EA8AD5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D45368"/>
    <w:multiLevelType w:val="hybridMultilevel"/>
    <w:tmpl w:val="02F25A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AE508FD"/>
    <w:multiLevelType w:val="hybridMultilevel"/>
    <w:tmpl w:val="72C208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74"/>
    <w:rsid w:val="00127C3C"/>
    <w:rsid w:val="00382AD6"/>
    <w:rsid w:val="00532BA9"/>
    <w:rsid w:val="008717B6"/>
    <w:rsid w:val="00CF3E8A"/>
    <w:rsid w:val="00EA7D74"/>
    <w:rsid w:val="00F6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Bullet 2"/>
    <w:basedOn w:val="a"/>
    <w:autoRedefine/>
    <w:semiHidden/>
    <w:unhideWhenUsed/>
    <w:rsid w:val="00CF3E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Bullet 2"/>
    <w:basedOn w:val="a"/>
    <w:autoRedefine/>
    <w:semiHidden/>
    <w:unhideWhenUsed/>
    <w:rsid w:val="00CF3E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5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2015-10-19T06:54:00Z</dcterms:created>
  <dcterms:modified xsi:type="dcterms:W3CDTF">2020-12-14T19:23:00Z</dcterms:modified>
</cp:coreProperties>
</file>